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07F" w:rsidRDefault="0060307F" w:rsidP="0060307F">
      <w:pPr>
        <w:jc w:val="center"/>
        <w:rPr>
          <w:sz w:val="24"/>
          <w:szCs w:val="24"/>
          <w:lang w:val="tt-RU"/>
        </w:rPr>
      </w:pPr>
    </w:p>
    <w:p w:rsidR="0060307F" w:rsidRPr="00924ED2" w:rsidRDefault="00A61362" w:rsidP="0060307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FB3654">
        <w:rPr>
          <w:sz w:val="24"/>
          <w:szCs w:val="24"/>
          <w:lang w:val="tt-RU"/>
        </w:rPr>
        <w:t>6 класс Музыка</w:t>
      </w:r>
      <w:r w:rsidR="00924ED2">
        <w:rPr>
          <w:sz w:val="24"/>
          <w:szCs w:val="24"/>
        </w:rPr>
        <w:t>.</w:t>
      </w:r>
    </w:p>
    <w:p w:rsidR="0060307F" w:rsidRPr="0060307F" w:rsidRDefault="0060307F" w:rsidP="0060307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2802"/>
        <w:gridCol w:w="1576"/>
        <w:gridCol w:w="6099"/>
        <w:gridCol w:w="2669"/>
      </w:tblGrid>
      <w:tr w:rsidR="0060307F" w:rsidRPr="00E15727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02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576" w:type="dxa"/>
          </w:tcPr>
          <w:p w:rsidR="0060307F" w:rsidRPr="00E15727" w:rsidRDefault="006C68FB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День урока</w:t>
            </w:r>
          </w:p>
        </w:tc>
        <w:tc>
          <w:tcPr>
            <w:tcW w:w="6099" w:type="dxa"/>
          </w:tcPr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60307F" w:rsidRPr="00E15727" w:rsidRDefault="0060307F" w:rsidP="005C1435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69" w:type="dxa"/>
          </w:tcPr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60307F" w:rsidRPr="00E15727" w:rsidRDefault="0060307F" w:rsidP="005C1435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60307F" w:rsidRPr="009C5BB2" w:rsidTr="00924ED2">
        <w:tc>
          <w:tcPr>
            <w:tcW w:w="560" w:type="dxa"/>
          </w:tcPr>
          <w:p w:rsidR="0060307F" w:rsidRPr="00E15727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02" w:type="dxa"/>
          </w:tcPr>
          <w:p w:rsidR="00AA09F9" w:rsidRPr="009C5BB2" w:rsidRDefault="00AA09F9" w:rsidP="00AA09F9">
            <w:pPr>
              <w:rPr>
                <w:sz w:val="28"/>
                <w:szCs w:val="28"/>
              </w:rPr>
            </w:pPr>
          </w:p>
          <w:p w:rsidR="0042376A" w:rsidRPr="0042376A" w:rsidRDefault="0042376A" w:rsidP="0042376A">
            <w:pPr>
              <w:rPr>
                <w:b/>
                <w:sz w:val="24"/>
                <w:szCs w:val="24"/>
              </w:rPr>
            </w:pPr>
            <w:r w:rsidRPr="0042376A">
              <w:rPr>
                <w:b/>
                <w:sz w:val="24"/>
                <w:szCs w:val="24"/>
              </w:rPr>
              <w:t>Увертюра-фантазия П. И. Чайковского «Ромео и Джульетта»</w:t>
            </w:r>
          </w:p>
          <w:p w:rsidR="0042376A" w:rsidRPr="0042376A" w:rsidRDefault="0042376A" w:rsidP="0042376A">
            <w:pPr>
              <w:rPr>
                <w:sz w:val="24"/>
                <w:szCs w:val="24"/>
              </w:rPr>
            </w:pPr>
            <w:r w:rsidRPr="0042376A">
              <w:rPr>
                <w:sz w:val="24"/>
                <w:szCs w:val="24"/>
              </w:rPr>
              <w:t>Продолжение знакомство с жанром программной увертюры на примере увертюры-</w:t>
            </w:r>
          </w:p>
          <w:p w:rsidR="0042376A" w:rsidRDefault="0042376A" w:rsidP="0042376A">
            <w:pPr>
              <w:rPr>
                <w:i/>
                <w:sz w:val="24"/>
                <w:szCs w:val="24"/>
              </w:rPr>
            </w:pPr>
            <w:r w:rsidRPr="0042376A">
              <w:rPr>
                <w:sz w:val="24"/>
                <w:szCs w:val="24"/>
              </w:rPr>
              <w:t>фантазии П. И. Чай</w:t>
            </w:r>
            <w:r w:rsidRPr="0042376A">
              <w:rPr>
                <w:sz w:val="24"/>
                <w:szCs w:val="24"/>
              </w:rPr>
              <w:softHyphen/>
              <w:t xml:space="preserve">ковского «Ромео и Джульетта». </w:t>
            </w:r>
            <w:r w:rsidRPr="0042376A">
              <w:rPr>
                <w:i/>
                <w:sz w:val="24"/>
                <w:szCs w:val="24"/>
              </w:rPr>
              <w:t>Различные формы построения музыки: сонат</w:t>
            </w:r>
            <w:r w:rsidRPr="0042376A">
              <w:rPr>
                <w:i/>
                <w:sz w:val="24"/>
                <w:szCs w:val="24"/>
              </w:rPr>
              <w:softHyphen/>
              <w:t>ная форма</w:t>
            </w:r>
            <w:r w:rsidRPr="0042376A">
              <w:rPr>
                <w:sz w:val="24"/>
                <w:szCs w:val="24"/>
              </w:rPr>
              <w:t xml:space="preserve">. </w:t>
            </w:r>
            <w:r w:rsidRPr="0042376A">
              <w:rPr>
                <w:i/>
                <w:sz w:val="24"/>
                <w:szCs w:val="24"/>
              </w:rPr>
              <w:t>Круг музыкальных образо</w:t>
            </w:r>
            <w:proofErr w:type="gramStart"/>
            <w:r w:rsidRPr="0042376A">
              <w:rPr>
                <w:i/>
                <w:sz w:val="24"/>
                <w:szCs w:val="24"/>
              </w:rPr>
              <w:t>в(</w:t>
            </w:r>
            <w:proofErr w:type="gramEnd"/>
            <w:r w:rsidRPr="0042376A">
              <w:rPr>
                <w:i/>
                <w:sz w:val="24"/>
                <w:szCs w:val="24"/>
              </w:rPr>
              <w:t xml:space="preserve"> дра</w:t>
            </w:r>
            <w:r w:rsidRPr="0042376A">
              <w:rPr>
                <w:i/>
                <w:sz w:val="24"/>
                <w:szCs w:val="24"/>
              </w:rPr>
              <w:softHyphen/>
              <w:t>матические).</w:t>
            </w:r>
          </w:p>
          <w:p w:rsidR="0042376A" w:rsidRPr="0042376A" w:rsidRDefault="0042376A" w:rsidP="0042376A">
            <w:pPr>
              <w:rPr>
                <w:i/>
                <w:sz w:val="24"/>
                <w:szCs w:val="24"/>
              </w:rPr>
            </w:pPr>
            <w:r w:rsidRPr="0042376A">
              <w:rPr>
                <w:b/>
                <w:i/>
                <w:sz w:val="24"/>
                <w:szCs w:val="24"/>
              </w:rPr>
              <w:t>Мир музыкального театра. Балет «Ромео и Джульетта».</w:t>
            </w:r>
            <w:r w:rsidRPr="0042376A">
              <w:rPr>
                <w:i/>
                <w:sz w:val="24"/>
                <w:szCs w:val="24"/>
              </w:rPr>
              <w:t xml:space="preserve"> Взаимодействие музыки и литературы в музыкальном театре. Интерпретация литературного произведения (трагедии «Ромео и Джульетта») в му</w:t>
            </w:r>
            <w:r w:rsidRPr="0042376A">
              <w:rPr>
                <w:i/>
                <w:sz w:val="24"/>
                <w:szCs w:val="24"/>
              </w:rPr>
              <w:softHyphen/>
              <w:t>зыкально-театраль</w:t>
            </w:r>
            <w:r w:rsidRPr="0042376A">
              <w:rPr>
                <w:i/>
                <w:sz w:val="24"/>
                <w:szCs w:val="24"/>
              </w:rPr>
              <w:softHyphen/>
              <w:t xml:space="preserve">ных жанрах: балете С. </w:t>
            </w:r>
            <w:r w:rsidRPr="0042376A">
              <w:rPr>
                <w:i/>
                <w:sz w:val="24"/>
                <w:szCs w:val="24"/>
              </w:rPr>
              <w:lastRenderedPageBreak/>
              <w:t>С. Прокофьева «Ромео и Джульетта»</w:t>
            </w:r>
          </w:p>
          <w:p w:rsidR="0042376A" w:rsidRPr="0042376A" w:rsidRDefault="0042376A" w:rsidP="0042376A">
            <w:pPr>
              <w:rPr>
                <w:i/>
                <w:sz w:val="24"/>
                <w:szCs w:val="24"/>
              </w:rPr>
            </w:pPr>
          </w:p>
          <w:p w:rsidR="0042376A" w:rsidRPr="0042376A" w:rsidRDefault="0042376A" w:rsidP="0042376A">
            <w:pPr>
              <w:rPr>
                <w:sz w:val="24"/>
                <w:szCs w:val="24"/>
                <w:u w:val="single"/>
              </w:rPr>
            </w:pPr>
          </w:p>
          <w:p w:rsidR="0060307F" w:rsidRPr="00AA09F9" w:rsidRDefault="0060307F" w:rsidP="0042376A">
            <w:pPr>
              <w:rPr>
                <w:bCs w:val="0"/>
                <w:sz w:val="24"/>
                <w:szCs w:val="24"/>
              </w:rPr>
            </w:pPr>
          </w:p>
        </w:tc>
        <w:tc>
          <w:tcPr>
            <w:tcW w:w="1576" w:type="dxa"/>
          </w:tcPr>
          <w:p w:rsidR="0060307F" w:rsidRPr="00E15727" w:rsidRDefault="00AA09F9" w:rsidP="005C1435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lastRenderedPageBreak/>
              <w:t>Вторник</w:t>
            </w:r>
          </w:p>
        </w:tc>
        <w:tc>
          <w:tcPr>
            <w:tcW w:w="6099" w:type="dxa"/>
          </w:tcPr>
          <w:p w:rsidR="00AA09F9" w:rsidRDefault="007B6954" w:rsidP="00AA09F9">
            <w:pPr>
              <w:jc w:val="both"/>
              <w:rPr>
                <w:rFonts w:eastAsiaTheme="minorHAnsi"/>
                <w:bCs w:val="0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  <w:lang w:val="tt-RU" w:eastAsia="ru-RU"/>
              </w:rPr>
              <w:t xml:space="preserve"> </w:t>
            </w:r>
            <w:r w:rsidR="00AA09F9">
              <w:rPr>
                <w:rFonts w:eastAsia="Times New Roman"/>
                <w:sz w:val="24"/>
                <w:szCs w:val="24"/>
                <w:lang w:val="tt-RU" w:eastAsia="ru-RU"/>
              </w:rPr>
              <w:t xml:space="preserve">Учебник: </w:t>
            </w:r>
            <w:r w:rsidR="00AA09F9" w:rsidRPr="00AA09F9">
              <w:rPr>
                <w:rFonts w:eastAsiaTheme="minorHAnsi"/>
                <w:bCs w:val="0"/>
                <w:iCs/>
                <w:spacing w:val="-6"/>
                <w:sz w:val="24"/>
                <w:szCs w:val="24"/>
              </w:rPr>
              <w:t>Сергеева, Г. П.</w:t>
            </w:r>
            <w:r w:rsidR="00AA09F9" w:rsidRPr="00AA09F9">
              <w:rPr>
                <w:rFonts w:eastAsiaTheme="minorHAnsi"/>
                <w:bCs w:val="0"/>
                <w:i/>
                <w:iCs/>
                <w:spacing w:val="-6"/>
                <w:sz w:val="24"/>
                <w:szCs w:val="24"/>
              </w:rPr>
              <w:t xml:space="preserve">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Музыка. 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  <w:lang w:val="tt-RU"/>
              </w:rPr>
              <w:t>6</w:t>
            </w:r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класс [Текст] : учеб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 </w:t>
            </w:r>
            <w:proofErr w:type="gram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д</w:t>
            </w:r>
            <w:proofErr w:type="gram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 xml:space="preserve">ля </w:t>
            </w:r>
            <w:proofErr w:type="spellStart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общеобразоват</w:t>
            </w:r>
            <w:proofErr w:type="spellEnd"/>
            <w:r w:rsidR="00AA09F9" w:rsidRPr="00AA09F9">
              <w:rPr>
                <w:rFonts w:eastAsiaTheme="minorHAnsi"/>
                <w:bCs w:val="0"/>
                <w:spacing w:val="-6"/>
                <w:sz w:val="24"/>
                <w:szCs w:val="24"/>
              </w:rPr>
              <w:t>. учреждений / Г. П. Сер</w:t>
            </w:r>
            <w:r w:rsidR="00AA09F9" w:rsidRPr="00AA09F9">
              <w:rPr>
                <w:rFonts w:eastAsiaTheme="minorHAnsi"/>
                <w:bCs w:val="0"/>
                <w:sz w:val="24"/>
                <w:szCs w:val="24"/>
              </w:rPr>
              <w:t>геева, Е. Д. Критская. - М.: Просвещение, 2011.</w:t>
            </w:r>
          </w:p>
          <w:p w:rsidR="0042376A" w:rsidRPr="0042376A" w:rsidRDefault="0042376A" w:rsidP="0042376A">
            <w:pPr>
              <w:rPr>
                <w:rFonts w:eastAsia="MS Mincho"/>
                <w:bCs w:val="0"/>
                <w:sz w:val="24"/>
                <w:szCs w:val="24"/>
                <w:lang w:eastAsia="ja-JP"/>
              </w:rPr>
            </w:pPr>
            <w:r w:rsidRPr="0042376A"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1)</w:t>
            </w:r>
            <w:r w:rsidRPr="0042376A">
              <w:rPr>
                <w:rFonts w:eastAsia="MS Mincho"/>
                <w:bCs w:val="0"/>
                <w:sz w:val="24"/>
                <w:szCs w:val="24"/>
                <w:lang w:eastAsia="ja-JP"/>
              </w:rPr>
              <w:t xml:space="preserve">Пройдите по ссылке и посмотрите </w:t>
            </w:r>
            <w:proofErr w:type="spellStart"/>
            <w:r w:rsidRPr="0042376A">
              <w:rPr>
                <w:rFonts w:eastAsia="MS Mincho"/>
                <w:bCs w:val="0"/>
                <w:sz w:val="24"/>
                <w:szCs w:val="24"/>
                <w:lang w:eastAsia="ja-JP"/>
              </w:rPr>
              <w:t>видеоурок</w:t>
            </w:r>
            <w:proofErr w:type="spellEnd"/>
            <w:r w:rsidRPr="0042376A">
              <w:rPr>
                <w:rFonts w:eastAsia="MS Mincho"/>
                <w:bCs w:val="0"/>
                <w:sz w:val="24"/>
                <w:szCs w:val="24"/>
                <w:lang w:eastAsia="ja-JP"/>
              </w:rPr>
              <w:t xml:space="preserve">  и </w:t>
            </w:r>
          </w:p>
          <w:p w:rsidR="0042376A" w:rsidRPr="0042376A" w:rsidRDefault="0042376A" w:rsidP="0042376A">
            <w:pPr>
              <w:rPr>
                <w:rFonts w:eastAsia="MS Mincho"/>
                <w:bCs w:val="0"/>
                <w:sz w:val="24"/>
                <w:szCs w:val="24"/>
                <w:lang w:eastAsia="ja-JP"/>
              </w:rPr>
            </w:pPr>
            <w:r w:rsidRPr="0042376A">
              <w:rPr>
                <w:rFonts w:eastAsia="MS Mincho"/>
                <w:bCs w:val="0"/>
                <w:sz w:val="24"/>
                <w:szCs w:val="24"/>
                <w:lang w:eastAsia="ja-JP"/>
              </w:rPr>
              <w:t>пройдите все 4 задания</w:t>
            </w:r>
          </w:p>
          <w:p w:rsidR="0042376A" w:rsidRPr="00624657" w:rsidRDefault="0042376A" w:rsidP="0042376A">
            <w:pPr>
              <w:pStyle w:val="a6"/>
              <w:shd w:val="clear" w:color="auto" w:fill="FFFFFF"/>
              <w:spacing w:before="0" w:beforeAutospacing="0" w:after="0" w:afterAutospacing="0"/>
              <w:rPr>
                <w:b/>
                <w:bCs/>
                <w:color w:val="000000"/>
                <w:lang w:val="tt-RU"/>
              </w:rPr>
            </w:pPr>
            <w:hyperlink r:id="rId6" w:history="1">
              <w:r w:rsidRPr="00624657">
                <w:rPr>
                  <w:rStyle w:val="a4"/>
                  <w:lang w:val="tt-RU"/>
                </w:rPr>
                <w:t>https://resh.edu.ru/subject/lesson/7177/main/254575/</w:t>
              </w:r>
            </w:hyperlink>
          </w:p>
          <w:p w:rsidR="0042376A" w:rsidRDefault="0042376A" w:rsidP="0042376A">
            <w:pPr>
              <w:pStyle w:val="a6"/>
              <w:shd w:val="clear" w:color="auto" w:fill="FFFFFF"/>
              <w:spacing w:before="0" w:beforeAutospacing="0" w:after="0" w:afterAutospacing="0"/>
              <w:rPr>
                <w:rFonts w:eastAsia="MS Mincho"/>
                <w:lang w:eastAsia="ja-JP"/>
              </w:rPr>
            </w:pPr>
            <w:r>
              <w:rPr>
                <w:rFonts w:eastAsia="MS Mincho"/>
                <w:lang w:val="tt-RU" w:eastAsia="ja-JP"/>
              </w:rPr>
              <w:t>2)</w:t>
            </w:r>
            <w:r>
              <w:rPr>
                <w:rFonts w:eastAsia="MS Mincho"/>
                <w:lang w:eastAsia="ja-JP"/>
              </w:rPr>
              <w:t xml:space="preserve">Выпишите в тетради термины </w:t>
            </w:r>
            <w:r w:rsidRPr="00624657">
              <w:rPr>
                <w:rFonts w:eastAsia="MS Mincho"/>
                <w:i/>
                <w:lang w:eastAsia="ja-JP"/>
              </w:rPr>
              <w:t>жанр, композиция, мюзикл</w:t>
            </w:r>
          </w:p>
          <w:p w:rsidR="0060307F" w:rsidRPr="0042376A" w:rsidRDefault="0060307F" w:rsidP="0042376A">
            <w:pPr>
              <w:jc w:val="both"/>
              <w:rPr>
                <w:rFonts w:eastAsia="Times New Roman"/>
                <w:bCs w:val="0"/>
                <w:sz w:val="24"/>
                <w:szCs w:val="24"/>
                <w:lang w:eastAsia="ru-RU"/>
              </w:rPr>
            </w:pPr>
          </w:p>
        </w:tc>
        <w:tc>
          <w:tcPr>
            <w:tcW w:w="2669" w:type="dxa"/>
          </w:tcPr>
          <w:p w:rsidR="0060307F" w:rsidRDefault="0060307F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7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7B6954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="00A61362" w:rsidRPr="007B6954">
              <w:rPr>
                <w:bCs w:val="0"/>
                <w:sz w:val="24"/>
                <w:szCs w:val="24"/>
                <w:lang w:val="tt-RU"/>
              </w:rPr>
              <w:t xml:space="preserve"> почтасына салырга</w:t>
            </w:r>
            <w:r w:rsidR="00BC1C6D">
              <w:rPr>
                <w:bCs w:val="0"/>
                <w:sz w:val="24"/>
                <w:szCs w:val="24"/>
                <w:lang w:val="tt-RU"/>
              </w:rPr>
              <w:t xml:space="preserve"> . </w:t>
            </w:r>
          </w:p>
          <w:p w:rsidR="003E60D3" w:rsidRPr="00A61362" w:rsidRDefault="0042376A" w:rsidP="005C1435">
            <w:pPr>
              <w:rPr>
                <w:bCs w:val="0"/>
                <w:sz w:val="24"/>
                <w:szCs w:val="24"/>
                <w:lang w:val="tt-RU"/>
              </w:rPr>
            </w:pPr>
            <w:r w:rsidRPr="0042376A"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Дәрестә үткән материалны кабатларга</w:t>
            </w:r>
            <w:r>
              <w:rPr>
                <w:rFonts w:eastAsia="MS Mincho"/>
                <w:bCs w:val="0"/>
                <w:sz w:val="24"/>
                <w:szCs w:val="24"/>
                <w:lang w:val="tt-RU" w:eastAsia="ja-JP"/>
              </w:rPr>
              <w:t>.</w:t>
            </w:r>
            <w:bookmarkStart w:id="0" w:name="_GoBack"/>
            <w:bookmarkEnd w:id="0"/>
          </w:p>
        </w:tc>
      </w:tr>
    </w:tbl>
    <w:p w:rsidR="00C007B1" w:rsidRPr="00BC1C6D" w:rsidRDefault="00C007B1">
      <w:pPr>
        <w:rPr>
          <w:sz w:val="24"/>
          <w:szCs w:val="24"/>
          <w:lang w:val="tt-RU"/>
        </w:rPr>
      </w:pPr>
    </w:p>
    <w:sectPr w:rsidR="00C007B1" w:rsidRPr="00BC1C6D" w:rsidSect="0060307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F3AED"/>
    <w:multiLevelType w:val="hybridMultilevel"/>
    <w:tmpl w:val="1944A7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62D"/>
    <w:rsid w:val="001C737B"/>
    <w:rsid w:val="00267FC9"/>
    <w:rsid w:val="0039062D"/>
    <w:rsid w:val="003E60D3"/>
    <w:rsid w:val="0042376A"/>
    <w:rsid w:val="0060307F"/>
    <w:rsid w:val="006C68FB"/>
    <w:rsid w:val="007B6954"/>
    <w:rsid w:val="00924ED2"/>
    <w:rsid w:val="009C5BB2"/>
    <w:rsid w:val="00A61362"/>
    <w:rsid w:val="00AA09F9"/>
    <w:rsid w:val="00BC1C6D"/>
    <w:rsid w:val="00C007B1"/>
    <w:rsid w:val="00E738E1"/>
    <w:rsid w:val="00FB3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2376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07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60307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uiPriority w:val="99"/>
    <w:rsid w:val="0060307F"/>
    <w:rPr>
      <w:color w:val="0000FF"/>
      <w:u w:val="single"/>
    </w:rPr>
  </w:style>
  <w:style w:type="table" w:styleId="a5">
    <w:name w:val="Table Grid"/>
    <w:basedOn w:val="a1"/>
    <w:uiPriority w:val="59"/>
    <w:rsid w:val="00BC1C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rmal (Web)"/>
    <w:basedOn w:val="a"/>
    <w:uiPriority w:val="99"/>
    <w:unhideWhenUsed/>
    <w:rsid w:val="0042376A"/>
    <w:pPr>
      <w:spacing w:before="100" w:beforeAutospacing="1" w:after="100" w:afterAutospacing="1"/>
    </w:pPr>
    <w:rPr>
      <w:rFonts w:eastAsia="Times New Roman"/>
      <w:bCs w:val="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89172722470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resh.edu.ru/subject/lesson/7177/main/254575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2020-03-26T06:33:00Z</dcterms:created>
  <dcterms:modified xsi:type="dcterms:W3CDTF">2020-05-05T11:09:00Z</dcterms:modified>
</cp:coreProperties>
</file>